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B1561" w:rsidTr="003B1561">
        <w:tc>
          <w:tcPr>
            <w:tcW w:w="3209" w:type="dxa"/>
          </w:tcPr>
          <w:p w:rsidR="003B1561" w:rsidRDefault="003B1561">
            <w:r>
              <w:t>UNITA’ IMJMOBILIARE</w:t>
            </w:r>
          </w:p>
        </w:tc>
        <w:tc>
          <w:tcPr>
            <w:tcW w:w="3209" w:type="dxa"/>
          </w:tcPr>
          <w:p w:rsidR="003B1561" w:rsidRDefault="003B1561">
            <w:r>
              <w:t>LOCALITA’</w:t>
            </w:r>
          </w:p>
        </w:tc>
        <w:tc>
          <w:tcPr>
            <w:tcW w:w="3210" w:type="dxa"/>
          </w:tcPr>
          <w:p w:rsidR="003B1561" w:rsidRDefault="003B1561">
            <w:r>
              <w:t>CANONE ANNUALE</w:t>
            </w:r>
          </w:p>
        </w:tc>
      </w:tr>
      <w:tr w:rsidR="003B1561" w:rsidTr="00FB0997">
        <w:trPr>
          <w:trHeight w:val="145"/>
        </w:trPr>
        <w:tc>
          <w:tcPr>
            <w:tcW w:w="3209" w:type="dxa"/>
          </w:tcPr>
          <w:p w:rsidR="003B1561" w:rsidRDefault="00FB0997">
            <w:r>
              <w:t>Impianti Sportivi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E47D24">
            <w:r>
              <w:t>€ 3.550, 00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Immobili comunali</w:t>
            </w:r>
          </w:p>
        </w:tc>
        <w:tc>
          <w:tcPr>
            <w:tcW w:w="3209" w:type="dxa"/>
          </w:tcPr>
          <w:p w:rsidR="003B1561" w:rsidRDefault="003B1561">
            <w:r>
              <w:t>Via S. Caterina n° 10</w:t>
            </w:r>
          </w:p>
        </w:tc>
        <w:tc>
          <w:tcPr>
            <w:tcW w:w="3210" w:type="dxa"/>
          </w:tcPr>
          <w:p w:rsidR="003B1561" w:rsidRDefault="003B1561" w:rsidP="00FB0997">
            <w:r>
              <w:t>€ 2.</w:t>
            </w:r>
            <w:r w:rsidR="00FB0997">
              <w:t>493, 8</w:t>
            </w:r>
            <w:r>
              <w:t>4</w:t>
            </w:r>
          </w:p>
        </w:tc>
      </w:tr>
      <w:tr w:rsidR="003B1561" w:rsidTr="003B1561">
        <w:tc>
          <w:tcPr>
            <w:tcW w:w="3209" w:type="dxa"/>
          </w:tcPr>
          <w:p w:rsidR="003B1561" w:rsidRDefault="003B1561">
            <w:r>
              <w:t>Centro polivalente</w:t>
            </w:r>
          </w:p>
        </w:tc>
        <w:tc>
          <w:tcPr>
            <w:tcW w:w="3209" w:type="dxa"/>
          </w:tcPr>
          <w:p w:rsidR="003B1561" w:rsidRDefault="003B1561">
            <w:r>
              <w:t>Via Monticelli n° 1</w:t>
            </w:r>
          </w:p>
        </w:tc>
        <w:tc>
          <w:tcPr>
            <w:tcW w:w="3210" w:type="dxa"/>
          </w:tcPr>
          <w:p w:rsidR="003B1561" w:rsidRDefault="00FB0997" w:rsidP="00E47D24">
            <w:r>
              <w:t xml:space="preserve">€ </w:t>
            </w:r>
            <w:r w:rsidR="00E47D24">
              <w:t>3.519,46</w:t>
            </w:r>
            <w:bookmarkStart w:id="0" w:name="_GoBack"/>
            <w:bookmarkEnd w:id="0"/>
          </w:p>
        </w:tc>
      </w:tr>
    </w:tbl>
    <w:p w:rsidR="006355F1" w:rsidRDefault="00E47D24"/>
    <w:sectPr w:rsidR="006355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61"/>
    <w:rsid w:val="00062967"/>
    <w:rsid w:val="003B1561"/>
    <w:rsid w:val="00475B3C"/>
    <w:rsid w:val="004C4C8E"/>
    <w:rsid w:val="00E47D24"/>
    <w:rsid w:val="00FB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BEC59-E201-4D21-9560-80EC5717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B1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San Mango Piemonte (SA)</Company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2018-04-03T09:26:00Z</dcterms:created>
  <dcterms:modified xsi:type="dcterms:W3CDTF">2018-04-03T09:29:00Z</dcterms:modified>
</cp:coreProperties>
</file>